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  <w:jc w:val="center"/>
      </w:pPr>
      <w:r>
        <w:rPr>
          <w:rFonts w:ascii="Arial Narrow" w:hAnsi="Arial Narrow"/>
          <w:b/>
          <w:sz w:val="28"/>
        </w:rPr>
        <w:t>NIS-5</w:t>
      </w:r>
    </w:p>
    <w:p>
      <w:pPr>
        <w:spacing w:after="120"/>
        <w:jc w:val="center"/>
      </w:pPr>
      <w:r>
        <w:rPr>
          <w:rFonts w:ascii="Arial Narrow" w:hAnsi="Arial Narrow"/>
          <w:b/>
          <w:sz w:val="22"/>
        </w:rPr>
        <w:t>Escala de Interacción Negativa para Relaciones de Pareja</w:t>
      </w:r>
    </w:p>
    <w:p>
      <w:pPr>
        <w:spacing w:after="120"/>
        <w:jc w:val="both"/>
      </w:pPr>
      <w:r>
        <w:rPr>
          <w:rFonts w:ascii="Arial Narrow" w:hAnsi="Arial Narrow"/>
          <w:b w:val="0"/>
          <w:sz w:val="22"/>
        </w:rPr>
        <w:t>Instrucciones: Después de leer detenidamente cada frase, marque el número que mejor represente la frecuencia con la que esto ocurre en su relación de pareja.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pPr>
              <w:jc w:val="center"/>
            </w:pPr>
            <w:r/>
            <w:r>
              <w:rPr>
                <w:rFonts w:ascii="Arial Narrow" w:hAnsi="Arial Narrow"/>
                <w:b/>
                <w:sz w:val="20"/>
              </w:rPr>
              <w:t>Nunca/casi nunca</w:t>
            </w:r>
          </w:p>
        </w:tc>
        <w:tc>
          <w:tcPr>
            <w:tcW w:type="dxa" w:w="3120"/>
          </w:tcPr>
          <w:p>
            <w:pPr>
              <w:jc w:val="center"/>
            </w:pPr>
            <w:r/>
            <w:r>
              <w:rPr>
                <w:rFonts w:ascii="Arial Narrow" w:hAnsi="Arial Narrow"/>
                <w:b/>
                <w:sz w:val="20"/>
              </w:rPr>
              <w:t>Ocasionalmente</w:t>
            </w:r>
          </w:p>
        </w:tc>
        <w:tc>
          <w:tcPr>
            <w:tcW w:type="dxa" w:w="3120"/>
          </w:tcPr>
          <w:p>
            <w:pPr>
              <w:jc w:val="center"/>
            </w:pPr>
            <w:r/>
            <w:r>
              <w:rPr>
                <w:rFonts w:ascii="Arial Narrow" w:hAnsi="Arial Narrow"/>
                <w:b/>
                <w:sz w:val="20"/>
              </w:rPr>
              <w:t>Frecuentemente</w:t>
            </w:r>
          </w:p>
        </w:tc>
      </w:tr>
      <w:tr>
        <w:tc>
          <w:tcPr>
            <w:tcW w:type="dxa" w:w="312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</w:t>
            </w:r>
          </w:p>
        </w:tc>
        <w:tc>
          <w:tcPr>
            <w:tcW w:type="dxa" w:w="312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2</w:t>
            </w:r>
          </w:p>
        </w:tc>
        <w:tc>
          <w:tcPr>
            <w:tcW w:type="dxa" w:w="312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3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Arial Narrow" w:hAnsi="Arial Narrow"/>
                <w:b/>
                <w:sz w:val="20"/>
              </w:rPr>
              <w:t>N°</w:t>
            </w:r>
          </w:p>
        </w:tc>
        <w:tc>
          <w:tcPr>
            <w:tcW w:type="dxa" w:w="5386"/>
          </w:tcPr>
          <w:p>
            <w:pPr>
              <w:jc w:val="center"/>
            </w:pPr>
            <w:r/>
            <w:r>
              <w:rPr>
                <w:rFonts w:ascii="Arial Narrow" w:hAnsi="Arial Narrow"/>
                <w:b/>
                <w:sz w:val="20"/>
              </w:rPr>
              <w:t>Ítems</w:t>
            </w:r>
          </w:p>
        </w:tc>
        <w:tc>
          <w:tcPr>
            <w:tcW w:type="dxa" w:w="510"/>
          </w:tcPr>
          <w:p>
            <w:r/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type="dxa" w:w="510"/>
          </w:tcPr>
          <w:p>
            <w:r/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type="dxa" w:w="510"/>
          </w:tcPr>
          <w:p>
            <w:r/>
            <w:r>
              <w:rPr>
                <w:rFonts w:ascii="Arial Narrow" w:hAnsi="Arial Narrow"/>
                <w:b/>
                <w:sz w:val="20"/>
              </w:rPr>
            </w:r>
          </w:p>
        </w:tc>
      </w:tr>
      <w:tr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</w:t>
            </w:r>
          </w:p>
        </w:tc>
        <w:tc>
          <w:tcPr>
            <w:tcW w:type="dxa" w:w="5386"/>
          </w:tcPr>
          <w:p>
            <w:r/>
            <w:r>
              <w:rPr>
                <w:rFonts w:ascii="Arial Narrow" w:hAnsi="Arial Narrow"/>
                <w:b w:val="0"/>
                <w:sz w:val="20"/>
              </w:rPr>
              <w:t>Pequeñas discusiones se convierten en peleas feas con acusaciones, críticas, insultos o mencionando antiguas heridas.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2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3</w:t>
            </w:r>
          </w:p>
        </w:tc>
      </w:tr>
      <w:tr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2</w:t>
            </w:r>
          </w:p>
        </w:tc>
        <w:tc>
          <w:tcPr>
            <w:tcW w:type="dxa" w:w="5386"/>
          </w:tcPr>
          <w:p>
            <w:r/>
            <w:r>
              <w:rPr>
                <w:rFonts w:ascii="Arial Narrow" w:hAnsi="Arial Narrow"/>
                <w:b w:val="0"/>
                <w:sz w:val="20"/>
              </w:rPr>
              <w:t>Mi pareja critica o menosprecia mis opiniones, sentimientos o deseos.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2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3</w:t>
            </w:r>
          </w:p>
        </w:tc>
      </w:tr>
      <w:tr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3</w:t>
            </w:r>
          </w:p>
        </w:tc>
        <w:tc>
          <w:tcPr>
            <w:tcW w:type="dxa" w:w="5386"/>
          </w:tcPr>
          <w:p>
            <w:r/>
            <w:r>
              <w:rPr>
                <w:rFonts w:ascii="Arial Narrow" w:hAnsi="Arial Narrow"/>
                <w:b w:val="0"/>
                <w:sz w:val="20"/>
              </w:rPr>
              <w:t>Mi pareja parece interpretar mis palabras o acciones de manera más negativa de lo que en realidad intento expresar.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2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3</w:t>
            </w:r>
          </w:p>
        </w:tc>
      </w:tr>
      <w:tr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4</w:t>
            </w:r>
          </w:p>
        </w:tc>
        <w:tc>
          <w:tcPr>
            <w:tcW w:type="dxa" w:w="5386"/>
          </w:tcPr>
          <w:p>
            <w:r/>
            <w:r>
              <w:rPr>
                <w:rFonts w:ascii="Arial Narrow" w:hAnsi="Arial Narrow"/>
                <w:b w:val="0"/>
                <w:sz w:val="20"/>
              </w:rPr>
              <w:t>Cuando tenemos un problema que resolver, es como si estuviéramos en equipos opuestos.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2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3</w:t>
            </w:r>
          </w:p>
        </w:tc>
      </w:tr>
      <w:tr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5</w:t>
            </w:r>
          </w:p>
        </w:tc>
        <w:tc>
          <w:tcPr>
            <w:tcW w:type="dxa" w:w="5386"/>
          </w:tcPr>
          <w:p>
            <w:r/>
            <w:r>
              <w:rPr>
                <w:rFonts w:ascii="Arial Narrow" w:hAnsi="Arial Narrow"/>
                <w:b w:val="0"/>
                <w:sz w:val="20"/>
              </w:rPr>
              <w:t>Cuando discutimos, uno de nosotros se retira; es decir, ya no quiere hablar al respecto o se retira del lugar.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2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3</w:t>
            </w:r>
          </w:p>
        </w:tc>
      </w:tr>
    </w:tbl>
    <w:p/>
    <w:p>
      <w:pPr>
        <w:spacing w:after="40"/>
      </w:pPr>
      <w:r>
        <w:rPr>
          <w:rFonts w:ascii="Arial Narrow" w:hAnsi="Arial Narrow"/>
          <w:b/>
          <w:sz w:val="22"/>
        </w:rPr>
        <w:t>Corrección:</w:t>
      </w:r>
    </w:p>
    <w:p>
      <w:pPr>
        <w:spacing w:after="120"/>
        <w:jc w:val="both"/>
      </w:pPr>
      <w:r>
        <w:rPr>
          <w:rFonts w:ascii="Arial Narrow" w:hAnsi="Arial Narrow"/>
          <w:b w:val="0"/>
          <w:sz w:val="22"/>
        </w:rPr>
        <w:t>La escala es unidimensional: se suman los puntajes de los 5 ítems para obtener el nivel de interacción negativa en la pareja. A mayor puntaje, mayor frecuencia de interacciones negativas. No contiene ítems invertidos.</w:t>
      </w:r>
    </w:p>
    <w:p/>
    <w:p>
      <w:pPr>
        <w:spacing w:after="40"/>
      </w:pPr>
      <w:r>
        <w:rPr>
          <w:rFonts w:ascii="Arial Narrow" w:hAnsi="Arial Narrow"/>
          <w:b/>
          <w:sz w:val="22"/>
        </w:rPr>
        <w:t>Como citar:</w:t>
      </w:r>
    </w:p>
    <w:p>
      <w:pPr>
        <w:spacing w:after="120"/>
        <w:jc w:val="both"/>
      </w:pPr>
      <w:r>
        <w:rPr>
          <w:rFonts w:ascii="Arial Narrow" w:hAnsi="Arial Narrow"/>
          <w:b w:val="0"/>
          <w:sz w:val="22"/>
        </w:rPr>
        <w:t>Ventura-León, J., Tocto-Muñoz, S., Lino-Cruz, C., Sánchez-Villena, A. R., Martinez-Munive, R., Talledo-Sánchez, K., &amp; Casiano-Valdivieso, K. (2025). Validation and Reliability of the Negative Interaction Scale for Couple Relationships in Peru: A Bayesian Confirmatory Factor Analysis Approach. Family Process, 64(1), e70029. https://doi.org/10.1111/famp.70029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